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AC" w:rsidRPr="00043FAC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</w:rPr>
        <w:sym w:font="Wingdings 3" w:char="F085"/>
      </w:r>
      <w:r w:rsidR="00043FAC" w:rsidRPr="00043FA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پيش ثبت نام دانشجويان جديد و اختصاص شماره دانشجويي </w:t>
      </w:r>
    </w:p>
    <w:p w:rsidR="00043FAC" w:rsidRPr="00043FAC" w:rsidRDefault="00A1506D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ثبت نام دانشجويان جديد از طريق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سايت</w:t>
      </w:r>
      <w:r w:rsidRPr="00043FAC">
        <w:rPr>
          <w:rFonts w:ascii="Times New Roman" w:eastAsia="Times New Roman" w:hAnsi="Times New Roman" w:cs="B Nazanin"/>
          <w:sz w:val="24"/>
          <w:szCs w:val="24"/>
        </w:rPr>
        <w:t xml:space="preserve">    </w:t>
      </w:r>
      <w:r w:rsidRPr="005F0663">
        <w:rPr>
          <w:rFonts w:ascii="Times New Roman" w:eastAsia="Times New Roman" w:hAnsi="Times New Roman" w:cs="B Nazanin"/>
          <w:sz w:val="28"/>
          <w:szCs w:val="28"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bustan.tvu.ac.ir    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منو پيش ثبت نام</w:t>
      </w:r>
      <w:r w:rsidRPr="005F0663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ميگردد</w:t>
      </w:r>
      <w:r w:rsidR="005F066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r w:rsidRPr="00043FAC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2183885</wp:posOffset>
            </wp:positionH>
            <wp:positionV relativeFrom="paragraph">
              <wp:posOffset>102626</wp:posOffset>
            </wp:positionV>
            <wp:extent cx="1909186" cy="1002333"/>
            <wp:effectExtent l="0" t="0" r="0" b="7620"/>
            <wp:wrapNone/>
            <wp:docPr id="2" name="Picture 2" descr="C:\Users\ASUS\AppData\Local\Microsoft\Windows\INetCache\Content.MSO\7401CB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MSO\7401CB1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87" cy="101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براي ورود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پذيرفته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شدگ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ان لازم است دانشجويان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داوطلب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پرونده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سازمان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سنجش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شناسنامه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ملي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تولد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مثال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1382 )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وارد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نمايند.(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اتباع در قسمت شماره شناسنامه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10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9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وارد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نمايند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9999999999)</w:t>
      </w:r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اطلاعات مورد نياز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پيش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الكترونيكي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دانشجويان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ورودي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1402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فني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حرفه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اي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>1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اطلاعات هويتي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شماره شناسنامه(كد ملي)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اتباع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10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9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شماره موبايل دانشجو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تمامي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پيامك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ورود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بعدي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اين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خواهد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بود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تصحيح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همراه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فعلي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صورت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نياز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)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كد پستي 10 رقمي محل سكونت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نشاني دقيق منزل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شماره تلفن ثابت محل سكونت به همراه كد شهر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مشاهده و تاييد اطلاعات هويتي و قبولي دانشجو و ثبت توضيحات در صورت مغايرت در قسمت مربوطه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مشخصات پدر و مادر و شماره همراه و تلفن و شغل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>2-</w:t>
      </w:r>
      <w:r w:rsidRPr="005F0663">
        <w:rPr>
          <w:rFonts w:ascii="Cambria" w:eastAsia="Times New Roman" w:hAnsi="Cambria" w:cs="Cambria" w:hint="cs"/>
          <w:b/>
          <w:bCs/>
          <w:color w:val="FF0000"/>
          <w:sz w:val="26"/>
          <w:szCs w:val="26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 xml:space="preserve"> مشخص نمودن وضعيت مدرك قبلي به يكي از حالات زير: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كليه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دروس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مقطع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قبل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گذرانده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مدرك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دارم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كليه دروس مقطع قبل را گذرانده و مدركم صادر نشده است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مقطع قبلي درس باقيمانده دارم و فارغ التحصيل نشده ام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3-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وارد كردن كد پيگيري سامانه هاي مورد نياز(در صورت اخذ)</w:t>
      </w:r>
    </w:p>
    <w:p w:rsidR="00043FAC" w:rsidRPr="005F0663" w:rsidRDefault="00043FAC" w:rsidP="005F0663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كد پيگيري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تاييديه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ديپلم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سامانه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وزارت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و پرورش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</w:rPr>
        <w:t>https://emt.medu.ir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>(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>پذیرفته شدگان مقطع کاردانی</w:t>
      </w:r>
      <w:r w:rsid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و کارشناسی پیوسته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)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Cambria" w:eastAsia="Times New Roman" w:hAnsi="Cambria" w:cs="B Nazanin"/>
          <w:b/>
          <w:bCs/>
          <w:sz w:val="24"/>
          <w:szCs w:val="24"/>
        </w:rPr>
        <w:t xml:space="preserve">    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كد پيگيري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سوابق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فارغ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التحصيلي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ريز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نمرات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)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سامانه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پرورش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hyperlink r:id="rId5" w:tgtFrame="_blank" w:history="1">
        <w:r w:rsidRPr="005F0663">
          <w:rPr>
            <w:rFonts w:ascii="Times New Roman" w:eastAsia="Times New Roman" w:hAnsi="Times New Roman" w:cs="B Nazanin"/>
            <w:b/>
            <w:bCs/>
            <w:sz w:val="24"/>
            <w:szCs w:val="24"/>
          </w:rPr>
          <w:t>https://emt.medu.ir</w:t>
        </w:r>
      </w:hyperlink>
      <w:r w:rsidR="005F0663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 xml:space="preserve"> </w:t>
      </w:r>
      <w:r w:rsidR="005F0663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(پذیرفته شدگان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مقطع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کاردانی</w:t>
      </w:r>
      <w:r w:rsid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و کارشناسی پیوسته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>)</w:t>
      </w:r>
    </w:p>
    <w:p w:rsidR="00043FAC" w:rsidRPr="005F0663" w:rsidRDefault="005F0663" w:rsidP="005F0663">
      <w:pPr>
        <w:bidi/>
        <w:spacing w:before="100" w:beforeAutospacing="1" w:after="100" w:afterAutospacing="1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     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كد پيگيري كارنامه سلامت جسم و روان</w:t>
      </w:r>
      <w:r w:rsidR="00043FAC"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سامانه سازمان امور دانشجويان</w:t>
      </w:r>
      <w:r w:rsidR="00043FAC"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5F0663" w:rsidRPr="005F0663" w:rsidRDefault="00043FAC" w:rsidP="005F0663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5F0663" w:rsidRPr="005F0663">
        <w:rPr>
          <w:rFonts w:ascii="Cambria" w:eastAsia="Times New Roman" w:hAnsi="Cambria" w:cs="B Nazanin"/>
          <w:b/>
          <w:bCs/>
          <w:sz w:val="24"/>
          <w:szCs w:val="24"/>
          <w:rtl/>
        </w:rPr>
        <w:t xml:space="preserve">لینک کارنامه ی سلامت روان دانشجویان </w:t>
      </w:r>
      <w:hyperlink r:id="rId6" w:tgtFrame="_blank" w:history="1">
        <w:r w:rsidR="005F0663" w:rsidRPr="005F0663">
          <w:rPr>
            <w:rFonts w:ascii="Cambria" w:eastAsia="Times New Roman" w:hAnsi="Cambria" w:cs="B Nazanin"/>
            <w:b/>
            <w:bCs/>
            <w:sz w:val="24"/>
            <w:szCs w:val="24"/>
          </w:rPr>
          <w:t>https://portal.saorg.ir/mentalhealth</w:t>
        </w:r>
      </w:hyperlink>
      <w:r w:rsidR="005F0663" w:rsidRPr="005F0663">
        <w:rPr>
          <w:rFonts w:ascii="Cambria" w:eastAsia="Times New Roman" w:hAnsi="Cambria" w:cs="B Nazanin"/>
          <w:b/>
          <w:bCs/>
          <w:sz w:val="24"/>
          <w:szCs w:val="24"/>
        </w:rPr>
        <w:t xml:space="preserve"> B- </w:t>
      </w:r>
    </w:p>
    <w:p w:rsidR="005F0663" w:rsidRPr="005F0663" w:rsidRDefault="005F0663" w:rsidP="005F0663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5F0663">
        <w:rPr>
          <w:rFonts w:ascii="Cambria" w:eastAsia="Times New Roman" w:hAnsi="Cambria" w:cs="B Nazanin"/>
          <w:b/>
          <w:bCs/>
          <w:sz w:val="24"/>
          <w:szCs w:val="24"/>
          <w:rtl/>
        </w:rPr>
        <w:t xml:space="preserve">لینک کارنامه ی سلامت جسم دانشجویان </w:t>
      </w:r>
      <w:hyperlink r:id="rId7" w:tgtFrame="_blank" w:history="1">
        <w:r w:rsidRPr="005F0663">
          <w:rPr>
            <w:rFonts w:ascii="Cambria" w:eastAsia="Times New Roman" w:hAnsi="Cambria" w:cs="B Nazanin"/>
            <w:b/>
            <w:bCs/>
            <w:sz w:val="24"/>
            <w:szCs w:val="24"/>
          </w:rPr>
          <w:t>http://portal.saorg.ir/physicalhealth</w:t>
        </w:r>
      </w:hyperlink>
    </w:p>
    <w:p w:rsidR="005F0663" w:rsidRDefault="005F0663" w:rsidP="005F06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***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كد پيگيري كارنامه سلامت</w:t>
      </w:r>
      <w:r w:rsidR="00043FAC"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براي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همه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دانشجويان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ميباشد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5F0663" w:rsidRDefault="005F0663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:rsidR="005F0663" w:rsidRDefault="00BD54C0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545709</wp:posOffset>
            </wp:positionH>
            <wp:positionV relativeFrom="paragraph">
              <wp:posOffset>3859090</wp:posOffset>
            </wp:positionV>
            <wp:extent cx="5499735" cy="267525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63"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2105891</wp:posOffset>
            </wp:positionH>
            <wp:positionV relativeFrom="paragraph">
              <wp:posOffset>55188</wp:posOffset>
            </wp:positionV>
            <wp:extent cx="2182091" cy="3808236"/>
            <wp:effectExtent l="0" t="0" r="889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91" cy="380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63"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1129492</wp:posOffset>
            </wp:positionH>
            <wp:positionV relativeFrom="paragraph">
              <wp:posOffset>6581082</wp:posOffset>
            </wp:positionV>
            <wp:extent cx="4509135" cy="3283528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760" cy="328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:rsidR="00043FAC" w:rsidRPr="005F0663" w:rsidRDefault="00BD54C0" w:rsidP="005F06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254116</wp:posOffset>
            </wp:positionV>
            <wp:extent cx="5943600" cy="18688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FAC" w:rsidRPr="00043FAC" w:rsidRDefault="00043FAC" w:rsidP="00043FAC">
      <w:pPr>
        <w:bidi/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43FAC" w:rsidRPr="00043FAC" w:rsidRDefault="00BD54C0" w:rsidP="00043FAC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166312</wp:posOffset>
            </wp:positionH>
            <wp:positionV relativeFrom="paragraph">
              <wp:posOffset>5557636</wp:posOffset>
            </wp:positionV>
            <wp:extent cx="5943600" cy="3627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1473777</wp:posOffset>
            </wp:positionV>
            <wp:extent cx="5943600" cy="4089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FAC" w:rsidRPr="00043FAC" w:rsidSect="005F0663">
      <w:pgSz w:w="11906" w:h="16838" w:code="9"/>
      <w:pgMar w:top="567" w:right="1133" w:bottom="284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AC"/>
    <w:rsid w:val="00043FAC"/>
    <w:rsid w:val="005F0663"/>
    <w:rsid w:val="00A1506D"/>
    <w:rsid w:val="00BD54C0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B72D-9E85-4E43-94E8-767F5FCF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3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3F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3F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3FA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043F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24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3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6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4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8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8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56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31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75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69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4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64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856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319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04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4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284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86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910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360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5541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63256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6931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5435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5251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68500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9934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7083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70721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06092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1880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3867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80701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81448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89779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87722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969544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hyperlink" Target="http://portal.saorg.ir/physicalhealth" TargetMode="External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aorg.ir/mentalhealth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emt.medu.i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Zahra Varkiani</cp:lastModifiedBy>
  <cp:revision>2</cp:revision>
  <dcterms:created xsi:type="dcterms:W3CDTF">2024-10-15T06:30:00Z</dcterms:created>
  <dcterms:modified xsi:type="dcterms:W3CDTF">2024-10-15T06:30:00Z</dcterms:modified>
</cp:coreProperties>
</file>